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D935" w14:textId="77777777" w:rsidR="0011324D" w:rsidRPr="0011324D" w:rsidRDefault="0011324D" w:rsidP="0011324D">
      <w:pPr>
        <w:pBdr>
          <w:bottom w:val="single" w:sz="6" w:space="7" w:color="EEEEEE"/>
        </w:pBdr>
        <w:spacing w:after="300" w:line="360" w:lineRule="atLeast"/>
        <w:outlineLvl w:val="0"/>
        <w:rPr>
          <w:rFonts w:ascii="inherit" w:eastAsia="Times New Roman" w:hAnsi="inherit"/>
          <w:b/>
          <w:bCs/>
          <w:color w:val="34383E"/>
          <w:kern w:val="36"/>
          <w:sz w:val="63"/>
          <w:szCs w:val="63"/>
          <w:lang w:eastAsia="nl-NL"/>
        </w:rPr>
      </w:pPr>
      <w:r w:rsidRPr="0011324D">
        <w:rPr>
          <w:rFonts w:ascii="inherit" w:eastAsia="Times New Roman" w:hAnsi="inherit"/>
          <w:b/>
          <w:bCs/>
          <w:color w:val="34383E"/>
          <w:kern w:val="36"/>
          <w:sz w:val="63"/>
          <w:szCs w:val="63"/>
          <w:lang w:eastAsia="nl-NL"/>
        </w:rPr>
        <w:t>Nascholingsbijeenkomst kringen AKF en RNG</w:t>
      </w:r>
    </w:p>
    <w:p w14:paraId="4388C7F4" w14:textId="77777777" w:rsidR="0011324D" w:rsidRPr="0011324D" w:rsidRDefault="0011324D" w:rsidP="0011324D">
      <w:pPr>
        <w:shd w:val="clear" w:color="auto" w:fill="49C09F"/>
        <w:spacing w:after="150" w:line="540" w:lineRule="atLeast"/>
        <w:jc w:val="center"/>
        <w:rPr>
          <w:rFonts w:eastAsia="Times New Roman"/>
          <w:color w:val="FFFFFF"/>
          <w:sz w:val="38"/>
          <w:szCs w:val="38"/>
          <w:lang w:eastAsia="nl-NL"/>
        </w:rPr>
      </w:pPr>
      <w:r w:rsidRPr="0011324D">
        <w:rPr>
          <w:rFonts w:eastAsia="Times New Roman"/>
          <w:color w:val="FFFFFF"/>
          <w:sz w:val="38"/>
          <w:szCs w:val="38"/>
          <w:lang w:eastAsia="nl-NL"/>
        </w:rPr>
        <w:t>17</w:t>
      </w:r>
      <w:r w:rsidRPr="0011324D">
        <w:rPr>
          <w:rFonts w:eastAsia="Times New Roman"/>
          <w:color w:val="FFFFFF"/>
          <w:sz w:val="17"/>
          <w:szCs w:val="17"/>
          <w:shd w:val="clear" w:color="auto" w:fill="777777"/>
          <w:lang w:eastAsia="nl-NL"/>
        </w:rPr>
        <w:t>sep2020</w:t>
      </w:r>
    </w:p>
    <w:p w14:paraId="716BC596" w14:textId="77777777" w:rsidR="0011324D" w:rsidRPr="0011324D" w:rsidRDefault="0011324D" w:rsidP="0011324D">
      <w:pPr>
        <w:spacing w:after="0" w:line="240" w:lineRule="auto"/>
        <w:rPr>
          <w:rFonts w:eastAsia="Times New Roman"/>
          <w:color w:val="34383E"/>
          <w:sz w:val="21"/>
          <w:szCs w:val="21"/>
          <w:lang w:eastAsia="nl-NL"/>
        </w:rPr>
      </w:pPr>
      <w:r w:rsidRPr="0011324D">
        <w:rPr>
          <w:rFonts w:eastAsia="Times New Roman"/>
          <w:color w:val="34383E"/>
          <w:sz w:val="21"/>
          <w:szCs w:val="21"/>
          <w:lang w:eastAsia="nl-NL"/>
        </w:rPr>
        <w:t>Locatie: </w:t>
      </w:r>
    </w:p>
    <w:p w14:paraId="4E88058D" w14:textId="77777777" w:rsidR="0011324D" w:rsidRPr="0011324D" w:rsidRDefault="0011324D" w:rsidP="0011324D">
      <w:pPr>
        <w:spacing w:after="0" w:line="240" w:lineRule="auto"/>
        <w:rPr>
          <w:rFonts w:eastAsia="Times New Roman"/>
          <w:color w:val="34383E"/>
          <w:sz w:val="21"/>
          <w:szCs w:val="21"/>
          <w:lang w:eastAsia="nl-NL"/>
        </w:rPr>
      </w:pPr>
      <w:r w:rsidRPr="0011324D">
        <w:rPr>
          <w:rFonts w:eastAsia="Times New Roman"/>
          <w:color w:val="34383E"/>
          <w:sz w:val="21"/>
          <w:szCs w:val="21"/>
          <w:lang w:eastAsia="nl-NL"/>
        </w:rPr>
        <w:t>St. Antonius Nieuwegein, Auditorium</w:t>
      </w:r>
    </w:p>
    <w:p w14:paraId="5349C804"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 xml:space="preserve">Wij nodigen jullie graag uit voor de gezamenlijke AKF/RNG-nascholing op 17 september met als thema ‘Leidraad Kwaliteitscontrole Radiologische Apparatuur’. Dit zal een digitale nascholing worden via Zoom, de zoomdetails hiervoor volgen later nog. Jullie zijn bij deze van harte uitgenodigd. Aanmelden is nodig en kan via de </w:t>
      </w:r>
      <w:hyperlink r:id="rId4" w:history="1">
        <w:r w:rsidRPr="0011324D">
          <w:rPr>
            <w:rFonts w:eastAsia="Times New Roman"/>
            <w:color w:val="34383E"/>
            <w:sz w:val="21"/>
            <w:szCs w:val="21"/>
            <w:lang w:eastAsia="nl-NL"/>
          </w:rPr>
          <w:t xml:space="preserve">volgende link </w:t>
        </w:r>
      </w:hyperlink>
      <w:r w:rsidRPr="0011324D">
        <w:rPr>
          <w:rFonts w:eastAsia="Times New Roman"/>
          <w:color w:val="34383E"/>
          <w:sz w:val="21"/>
          <w:szCs w:val="21"/>
          <w:lang w:eastAsia="nl-NL"/>
        </w:rPr>
        <w:t>tot en met 14 september a.s.</w:t>
      </w:r>
    </w:p>
    <w:p w14:paraId="508B1A78"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Het programma op 17-9 is als volgt:</w:t>
      </w:r>
    </w:p>
    <w:p w14:paraId="03833F58"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Thema: ‘</w:t>
      </w:r>
      <w:r w:rsidRPr="0011324D">
        <w:rPr>
          <w:rFonts w:eastAsia="Times New Roman"/>
          <w:b/>
          <w:bCs/>
          <w:color w:val="34383E"/>
          <w:sz w:val="21"/>
          <w:szCs w:val="21"/>
          <w:lang w:eastAsia="nl-NL"/>
        </w:rPr>
        <w:t>Leidraad Kwaliteitscontrole Radiologische Apparatuur’</w:t>
      </w:r>
    </w:p>
    <w:p w14:paraId="5D21CCF6"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11:00-11:05 Welkomstwoord</w:t>
      </w:r>
    </w:p>
    <w:p w14:paraId="74C0E9D5"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 xml:space="preserve">11:05- 12:00 Introductie in de protocollen voor </w:t>
      </w:r>
      <w:proofErr w:type="spellStart"/>
      <w:r w:rsidRPr="0011324D">
        <w:rPr>
          <w:rFonts w:eastAsia="Times New Roman"/>
          <w:color w:val="34383E"/>
          <w:sz w:val="21"/>
          <w:szCs w:val="21"/>
          <w:lang w:eastAsia="nl-NL"/>
        </w:rPr>
        <w:t>Bucky</w:t>
      </w:r>
      <w:proofErr w:type="spellEnd"/>
      <w:r w:rsidRPr="0011324D">
        <w:rPr>
          <w:rFonts w:eastAsia="Times New Roman"/>
          <w:color w:val="34383E"/>
          <w:sz w:val="21"/>
          <w:szCs w:val="21"/>
          <w:lang w:eastAsia="nl-NL"/>
        </w:rPr>
        <w:t xml:space="preserve">/ doorlichting en monitoren door Marcel van Straten en Wendy </w:t>
      </w:r>
      <w:proofErr w:type="spellStart"/>
      <w:r w:rsidRPr="0011324D">
        <w:rPr>
          <w:rFonts w:eastAsia="Times New Roman"/>
          <w:color w:val="34383E"/>
          <w:sz w:val="21"/>
          <w:szCs w:val="21"/>
          <w:lang w:eastAsia="nl-NL"/>
        </w:rPr>
        <w:t>Mahn</w:t>
      </w:r>
      <w:proofErr w:type="spellEnd"/>
      <w:r w:rsidRPr="0011324D">
        <w:rPr>
          <w:rFonts w:eastAsia="Times New Roman"/>
          <w:color w:val="34383E"/>
          <w:sz w:val="21"/>
          <w:szCs w:val="21"/>
          <w:lang w:eastAsia="nl-NL"/>
        </w:rPr>
        <w:t xml:space="preserve">. Deze presentaties zullen een </w:t>
      </w:r>
      <w:proofErr w:type="spellStart"/>
      <w:r w:rsidRPr="0011324D">
        <w:rPr>
          <w:rFonts w:eastAsia="Times New Roman"/>
          <w:color w:val="34383E"/>
          <w:sz w:val="21"/>
          <w:szCs w:val="21"/>
          <w:lang w:eastAsia="nl-NL"/>
        </w:rPr>
        <w:t>refresher</w:t>
      </w:r>
      <w:proofErr w:type="spellEnd"/>
      <w:r w:rsidRPr="0011324D">
        <w:rPr>
          <w:rFonts w:eastAsia="Times New Roman"/>
          <w:color w:val="34383E"/>
          <w:sz w:val="21"/>
          <w:szCs w:val="21"/>
          <w:lang w:eastAsia="nl-NL"/>
        </w:rPr>
        <w:t xml:space="preserve"> course-achtig karakter hebben.</w:t>
      </w:r>
    </w:p>
    <w:p w14:paraId="27D782DF"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12:00-13:00 Lunchpauze met entertainment.</w:t>
      </w:r>
    </w:p>
    <w:p w14:paraId="11C46D78"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13:00-14:00 Uitwisselen ervaringen Leidraad door Pepijn van Horsen, Carla Kloeze en Jaap Groen. Deze drie sprekers zullen hun ervaringen delen m.b.t. de implementatie en gebruik van de Leidraad in hun eigen ziekenhuis.</w:t>
      </w:r>
    </w:p>
    <w:p w14:paraId="37A860DF"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 xml:space="preserve">14:00-14:45 Meet </w:t>
      </w:r>
      <w:proofErr w:type="spellStart"/>
      <w:r w:rsidRPr="0011324D">
        <w:rPr>
          <w:rFonts w:eastAsia="Times New Roman"/>
          <w:color w:val="34383E"/>
          <w:sz w:val="21"/>
          <w:szCs w:val="21"/>
          <w:lang w:eastAsia="nl-NL"/>
        </w:rPr>
        <w:t>the</w:t>
      </w:r>
      <w:proofErr w:type="spellEnd"/>
      <w:r w:rsidRPr="0011324D">
        <w:rPr>
          <w:rFonts w:eastAsia="Times New Roman"/>
          <w:color w:val="34383E"/>
          <w:sz w:val="21"/>
          <w:szCs w:val="21"/>
          <w:lang w:eastAsia="nl-NL"/>
        </w:rPr>
        <w:t xml:space="preserve"> experts door Marcel van Straten (</w:t>
      </w:r>
      <w:proofErr w:type="spellStart"/>
      <w:r w:rsidRPr="0011324D">
        <w:rPr>
          <w:rFonts w:eastAsia="Times New Roman"/>
          <w:color w:val="34383E"/>
          <w:sz w:val="21"/>
          <w:szCs w:val="21"/>
          <w:lang w:eastAsia="nl-NL"/>
        </w:rPr>
        <w:t>Bucky</w:t>
      </w:r>
      <w:proofErr w:type="spellEnd"/>
      <w:r w:rsidRPr="0011324D">
        <w:rPr>
          <w:rFonts w:eastAsia="Times New Roman"/>
          <w:color w:val="34383E"/>
          <w:sz w:val="21"/>
          <w:szCs w:val="21"/>
          <w:lang w:eastAsia="nl-NL"/>
        </w:rPr>
        <w:t xml:space="preserve">/doorlichting), Chris de Korte (echo), Marcel </w:t>
      </w:r>
      <w:proofErr w:type="spellStart"/>
      <w:r w:rsidRPr="0011324D">
        <w:rPr>
          <w:rFonts w:eastAsia="Times New Roman"/>
          <w:color w:val="34383E"/>
          <w:sz w:val="21"/>
          <w:szCs w:val="21"/>
          <w:lang w:eastAsia="nl-NL"/>
        </w:rPr>
        <w:t>Greuter</w:t>
      </w:r>
      <w:proofErr w:type="spellEnd"/>
      <w:r w:rsidRPr="0011324D">
        <w:rPr>
          <w:rFonts w:eastAsia="Times New Roman"/>
          <w:color w:val="34383E"/>
          <w:sz w:val="21"/>
          <w:szCs w:val="21"/>
          <w:lang w:eastAsia="nl-NL"/>
        </w:rPr>
        <w:t xml:space="preserve"> (CT), Ruben van </w:t>
      </w:r>
      <w:proofErr w:type="spellStart"/>
      <w:r w:rsidRPr="0011324D">
        <w:rPr>
          <w:rFonts w:eastAsia="Times New Roman"/>
          <w:color w:val="34383E"/>
          <w:sz w:val="21"/>
          <w:szCs w:val="21"/>
          <w:lang w:eastAsia="nl-NL"/>
        </w:rPr>
        <w:t>Engen</w:t>
      </w:r>
      <w:proofErr w:type="spellEnd"/>
      <w:r w:rsidRPr="0011324D">
        <w:rPr>
          <w:rFonts w:eastAsia="Times New Roman"/>
          <w:color w:val="34383E"/>
          <w:sz w:val="21"/>
          <w:szCs w:val="21"/>
          <w:lang w:eastAsia="nl-NL"/>
        </w:rPr>
        <w:t xml:space="preserve"> (mammografie), Monitoren (Wendy </w:t>
      </w:r>
      <w:proofErr w:type="spellStart"/>
      <w:r w:rsidRPr="0011324D">
        <w:rPr>
          <w:rFonts w:eastAsia="Times New Roman"/>
          <w:color w:val="34383E"/>
          <w:sz w:val="21"/>
          <w:szCs w:val="21"/>
          <w:lang w:eastAsia="nl-NL"/>
        </w:rPr>
        <w:t>Mahn</w:t>
      </w:r>
      <w:proofErr w:type="spellEnd"/>
      <w:r w:rsidRPr="0011324D">
        <w:rPr>
          <w:rFonts w:eastAsia="Times New Roman"/>
          <w:color w:val="34383E"/>
          <w:sz w:val="21"/>
          <w:szCs w:val="21"/>
          <w:lang w:eastAsia="nl-NL"/>
        </w:rPr>
        <w:t>) en MRI (Mark Hofman). Dit onderdeel bestaat uit zes digitale parallelsessies waarbij er laagdrempelig vragen over de protocollen gesteld kunnen worden. Deze vragen kunnen ook van tevoren al doorgemaild worden naar rng@nvkf.nl. Er zullen er drie rondes van 10 minuten gehouden worden zodat meerdere parallelsessies bezocht kunnen worden. De aparte zoomlinks voor elk van de parallelsessies volgen later nog. Via het aanmeldformulier kun je aangeven wat je voorkeur is wat betreft welke paralellelsessies je wilt bezoeken, dit ter indicatie aan de organisatie. Op de dag zelf kan je gewoon net als bij een live meeting, de ene sessie uit en zelf de andere sessie instappen.</w:t>
      </w:r>
    </w:p>
    <w:p w14:paraId="51992167"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14:45-15:00 Digitaal koffiemoment met zelfgemaakte koffie/ thee/ koekjes/ gebakjes. Terugkeer naar de plenaire sessie.</w:t>
      </w:r>
    </w:p>
    <w:p w14:paraId="7AA356D0"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15:00-15:30 Mogelijkheden en ervaringen gebruik WAD-software door twee sprekers, namen volgen nog.</w:t>
      </w:r>
    </w:p>
    <w:p w14:paraId="67466711"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15:30-15:45 Hoe verder met de Leidraad Mark Hofman namens de Leidraad stuurgroep.</w:t>
      </w:r>
    </w:p>
    <w:p w14:paraId="12ECDA9C"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 </w:t>
      </w:r>
    </w:p>
    <w:p w14:paraId="238B4793"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lastRenderedPageBreak/>
        <w:t>Vergeet je niet aan te melden, en hopelijk tot dan!</w:t>
      </w:r>
    </w:p>
    <w:p w14:paraId="31458F05"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Het AKF- en RNG-kringbestuur</w:t>
      </w:r>
    </w:p>
    <w:p w14:paraId="548C8AA2" w14:textId="77777777" w:rsidR="0011324D" w:rsidRPr="0011324D" w:rsidRDefault="0011324D" w:rsidP="0011324D">
      <w:pPr>
        <w:spacing w:after="150" w:line="240" w:lineRule="auto"/>
        <w:rPr>
          <w:rFonts w:eastAsia="Times New Roman"/>
          <w:color w:val="34383E"/>
          <w:sz w:val="21"/>
          <w:szCs w:val="21"/>
          <w:lang w:eastAsia="nl-NL"/>
        </w:rPr>
      </w:pPr>
      <w:r w:rsidRPr="0011324D">
        <w:rPr>
          <w:rFonts w:eastAsia="Times New Roman"/>
          <w:color w:val="34383E"/>
          <w:sz w:val="21"/>
          <w:szCs w:val="21"/>
          <w:lang w:eastAsia="nl-NL"/>
        </w:rPr>
        <w:t xml:space="preserve">Jorn van Dalen, Alina van der Giessen, Mark Hofman, Cécile </w:t>
      </w:r>
      <w:proofErr w:type="spellStart"/>
      <w:r w:rsidRPr="0011324D">
        <w:rPr>
          <w:rFonts w:eastAsia="Times New Roman"/>
          <w:color w:val="34383E"/>
          <w:sz w:val="21"/>
          <w:szCs w:val="21"/>
          <w:lang w:eastAsia="nl-NL"/>
        </w:rPr>
        <w:t>Jeukens</w:t>
      </w:r>
      <w:proofErr w:type="spellEnd"/>
      <w:r w:rsidRPr="0011324D">
        <w:rPr>
          <w:rFonts w:eastAsia="Times New Roman"/>
          <w:color w:val="34383E"/>
          <w:sz w:val="21"/>
          <w:szCs w:val="21"/>
          <w:lang w:eastAsia="nl-NL"/>
        </w:rPr>
        <w:t xml:space="preserve">, Sander van der Meer, Arnold </w:t>
      </w:r>
      <w:proofErr w:type="spellStart"/>
      <w:r w:rsidRPr="0011324D">
        <w:rPr>
          <w:rFonts w:eastAsia="Times New Roman"/>
          <w:color w:val="34383E"/>
          <w:sz w:val="21"/>
          <w:szCs w:val="21"/>
          <w:lang w:eastAsia="nl-NL"/>
        </w:rPr>
        <w:t>Schilham</w:t>
      </w:r>
      <w:proofErr w:type="spellEnd"/>
    </w:p>
    <w:p w14:paraId="408C89A9" w14:textId="77777777" w:rsidR="00A51AD7" w:rsidRDefault="00A51AD7"/>
    <w:sectPr w:rsidR="00A51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4D"/>
    <w:rsid w:val="0011324D"/>
    <w:rsid w:val="00923AE5"/>
    <w:rsid w:val="00A51AD7"/>
    <w:rsid w:val="00B60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6696"/>
  <w15:chartTrackingRefBased/>
  <w15:docId w15:val="{32053817-C73A-4559-BB4F-1DE3404A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0EC"/>
    <w:rPr>
      <w:rFonts w:ascii="Open Sans" w:hAnsi="Open Sans" w:cs="Open Sans"/>
      <w:sz w:val="20"/>
    </w:rPr>
  </w:style>
  <w:style w:type="paragraph" w:styleId="Kop1">
    <w:name w:val="heading 1"/>
    <w:basedOn w:val="Kop2"/>
    <w:next w:val="Standaard"/>
    <w:link w:val="Kop1Char"/>
    <w:uiPriority w:val="9"/>
    <w:qFormat/>
    <w:rsid w:val="00923AE5"/>
    <w:pPr>
      <w:outlineLvl w:val="0"/>
    </w:pPr>
  </w:style>
  <w:style w:type="paragraph" w:styleId="Kop2">
    <w:name w:val="heading 2"/>
    <w:basedOn w:val="Standaard"/>
    <w:next w:val="Standaard"/>
    <w:link w:val="Kop2Char"/>
    <w:uiPriority w:val="9"/>
    <w:unhideWhenUsed/>
    <w:qFormat/>
    <w:rsid w:val="00923AE5"/>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3AE5"/>
    <w:pPr>
      <w:keepNext/>
      <w:keepLines/>
      <w:spacing w:before="40" w:after="0"/>
      <w:outlineLvl w:val="2"/>
    </w:pPr>
    <w:rPr>
      <w:rFonts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923AE5"/>
    <w:pPr>
      <w:keepNext/>
      <w:keepLines/>
      <w:spacing w:before="40" w:after="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unhideWhenUsed/>
    <w:qFormat/>
    <w:rsid w:val="00923AE5"/>
    <w:pPr>
      <w:keepNext/>
      <w:keepLines/>
      <w:spacing w:before="40" w:after="0"/>
      <w:outlineLvl w:val="4"/>
    </w:pPr>
    <w:rPr>
      <w:rFonts w:eastAsiaTheme="majorEastAsia" w:cstheme="majorBidi"/>
      <w:color w:val="2F5496" w:themeColor="accent1" w:themeShade="BF"/>
    </w:rPr>
  </w:style>
  <w:style w:type="paragraph" w:styleId="Kop6">
    <w:name w:val="heading 6"/>
    <w:basedOn w:val="Standaard"/>
    <w:next w:val="Standaard"/>
    <w:link w:val="Kop6Char"/>
    <w:autoRedefine/>
    <w:uiPriority w:val="9"/>
    <w:unhideWhenUsed/>
    <w:qFormat/>
    <w:rsid w:val="00B600EC"/>
    <w:pPr>
      <w:keepNext/>
      <w:keepLines/>
      <w:spacing w:before="40" w:after="0"/>
      <w:outlineLvl w:val="5"/>
    </w:pPr>
    <w:rPr>
      <w:rFonts w:eastAsiaTheme="majorEastAsia" w:cstheme="majorBidi"/>
      <w:color w:val="1F3763" w:themeColor="accent1" w:themeShade="7F"/>
      <w:sz w:val="22"/>
    </w:rPr>
  </w:style>
  <w:style w:type="paragraph" w:styleId="Kop7">
    <w:name w:val="heading 7"/>
    <w:basedOn w:val="Standaard"/>
    <w:next w:val="Standaard"/>
    <w:link w:val="Kop7Char"/>
    <w:uiPriority w:val="9"/>
    <w:unhideWhenUsed/>
    <w:qFormat/>
    <w:rsid w:val="00923AE5"/>
    <w:pPr>
      <w:keepNext/>
      <w:keepLines/>
      <w:spacing w:before="40" w:after="0"/>
      <w:outlineLvl w:val="6"/>
    </w:pPr>
    <w:rPr>
      <w:rFonts w:eastAsiaTheme="majorEastAsia" w:cstheme="majorBidi"/>
      <w:i/>
      <w:iCs/>
      <w:color w:val="1F3763" w:themeColor="accent1" w:themeShade="7F"/>
    </w:rPr>
  </w:style>
  <w:style w:type="paragraph" w:styleId="Kop8">
    <w:name w:val="heading 8"/>
    <w:basedOn w:val="Standaard"/>
    <w:next w:val="Standaard"/>
    <w:link w:val="Kop8Char"/>
    <w:autoRedefine/>
    <w:uiPriority w:val="9"/>
    <w:unhideWhenUsed/>
    <w:qFormat/>
    <w:rsid w:val="00923AE5"/>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autoRedefine/>
    <w:uiPriority w:val="9"/>
    <w:semiHidden/>
    <w:unhideWhenUsed/>
    <w:qFormat/>
    <w:rsid w:val="00923AE5"/>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AE5"/>
    <w:rPr>
      <w:rFonts w:ascii="Open Sans" w:eastAsiaTheme="majorEastAsia" w:hAnsi="Open Sans" w:cstheme="majorBidi"/>
      <w:color w:val="2F5496" w:themeColor="accent1" w:themeShade="BF"/>
      <w:sz w:val="26"/>
      <w:szCs w:val="26"/>
    </w:rPr>
  </w:style>
  <w:style w:type="character" w:customStyle="1" w:styleId="Kop2Char">
    <w:name w:val="Kop 2 Char"/>
    <w:basedOn w:val="Standaardalinea-lettertype"/>
    <w:link w:val="Kop2"/>
    <w:uiPriority w:val="9"/>
    <w:rsid w:val="00923AE5"/>
    <w:rPr>
      <w:rFonts w:ascii="Open Sans" w:eastAsiaTheme="majorEastAsia" w:hAnsi="Open Sans" w:cstheme="majorBidi"/>
      <w:color w:val="2F5496" w:themeColor="accent1" w:themeShade="BF"/>
      <w:sz w:val="26"/>
      <w:szCs w:val="26"/>
    </w:rPr>
  </w:style>
  <w:style w:type="character" w:customStyle="1" w:styleId="Kop3Char">
    <w:name w:val="Kop 3 Char"/>
    <w:basedOn w:val="Standaardalinea-lettertype"/>
    <w:link w:val="Kop3"/>
    <w:uiPriority w:val="9"/>
    <w:rsid w:val="00923AE5"/>
    <w:rPr>
      <w:rFonts w:ascii="Open Sans" w:eastAsiaTheme="majorEastAsia" w:hAnsi="Open Sans" w:cstheme="majorBidi"/>
      <w:color w:val="1F3763" w:themeColor="accent1" w:themeShade="7F"/>
      <w:sz w:val="24"/>
      <w:szCs w:val="24"/>
    </w:rPr>
  </w:style>
  <w:style w:type="character" w:customStyle="1" w:styleId="Kop4Char">
    <w:name w:val="Kop 4 Char"/>
    <w:basedOn w:val="Standaardalinea-lettertype"/>
    <w:link w:val="Kop4"/>
    <w:uiPriority w:val="9"/>
    <w:rsid w:val="00923AE5"/>
    <w:rPr>
      <w:rFonts w:ascii="Open Sans" w:eastAsiaTheme="majorEastAsia" w:hAnsi="Open Sans" w:cstheme="majorBidi"/>
      <w:i/>
      <w:iCs/>
      <w:color w:val="2F5496" w:themeColor="accent1" w:themeShade="BF"/>
    </w:rPr>
  </w:style>
  <w:style w:type="character" w:customStyle="1" w:styleId="Kop5Char">
    <w:name w:val="Kop 5 Char"/>
    <w:basedOn w:val="Standaardalinea-lettertype"/>
    <w:link w:val="Kop5"/>
    <w:uiPriority w:val="9"/>
    <w:rsid w:val="00923AE5"/>
    <w:rPr>
      <w:rFonts w:ascii="Open Sans" w:eastAsiaTheme="majorEastAsia" w:hAnsi="Open Sans" w:cstheme="majorBidi"/>
      <w:color w:val="2F5496" w:themeColor="accent1" w:themeShade="BF"/>
    </w:rPr>
  </w:style>
  <w:style w:type="character" w:customStyle="1" w:styleId="Kop6Char">
    <w:name w:val="Kop 6 Char"/>
    <w:basedOn w:val="Standaardalinea-lettertype"/>
    <w:link w:val="Kop6"/>
    <w:uiPriority w:val="9"/>
    <w:rsid w:val="00B600EC"/>
    <w:rPr>
      <w:rFonts w:ascii="Open Sans" w:eastAsiaTheme="majorEastAsia" w:hAnsi="Open Sans" w:cstheme="majorBidi"/>
      <w:color w:val="1F3763" w:themeColor="accent1" w:themeShade="7F"/>
    </w:rPr>
  </w:style>
  <w:style w:type="character" w:customStyle="1" w:styleId="Kop7Char">
    <w:name w:val="Kop 7 Char"/>
    <w:basedOn w:val="Standaardalinea-lettertype"/>
    <w:link w:val="Kop7"/>
    <w:uiPriority w:val="9"/>
    <w:rsid w:val="00923AE5"/>
    <w:rPr>
      <w:rFonts w:ascii="Open Sans" w:eastAsiaTheme="majorEastAsia" w:hAnsi="Open Sans" w:cstheme="majorBidi"/>
      <w:i/>
      <w:iCs/>
      <w:color w:val="1F3763" w:themeColor="accent1" w:themeShade="7F"/>
    </w:rPr>
  </w:style>
  <w:style w:type="character" w:customStyle="1" w:styleId="Kop8Char">
    <w:name w:val="Kop 8 Char"/>
    <w:basedOn w:val="Standaardalinea-lettertype"/>
    <w:link w:val="Kop8"/>
    <w:uiPriority w:val="9"/>
    <w:rsid w:val="00923AE5"/>
    <w:rPr>
      <w:rFonts w:ascii="Open Sans" w:eastAsiaTheme="majorEastAsia" w:hAnsi="Open Sans" w:cstheme="majorBidi"/>
      <w:color w:val="272727" w:themeColor="text1" w:themeTint="D8"/>
      <w:sz w:val="21"/>
      <w:szCs w:val="21"/>
    </w:rPr>
  </w:style>
  <w:style w:type="character" w:customStyle="1" w:styleId="Kop9Char">
    <w:name w:val="Kop 9 Char"/>
    <w:basedOn w:val="Standaardalinea-lettertype"/>
    <w:link w:val="Kop9"/>
    <w:uiPriority w:val="9"/>
    <w:semiHidden/>
    <w:rsid w:val="00923AE5"/>
    <w:rPr>
      <w:rFonts w:ascii="Open Sans" w:eastAsiaTheme="majorEastAsia" w:hAnsi="Open Sans" w:cstheme="majorBidi"/>
      <w:i/>
      <w:iCs/>
      <w:color w:val="272727" w:themeColor="text1" w:themeTint="D8"/>
      <w:sz w:val="21"/>
      <w:szCs w:val="21"/>
    </w:rPr>
  </w:style>
  <w:style w:type="paragraph" w:styleId="Titel">
    <w:name w:val="Title"/>
    <w:basedOn w:val="Standaard"/>
    <w:next w:val="Standaard"/>
    <w:link w:val="TitelChar"/>
    <w:autoRedefine/>
    <w:uiPriority w:val="10"/>
    <w:qFormat/>
    <w:rsid w:val="00923AE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923AE5"/>
    <w:rPr>
      <w:rFonts w:ascii="Open Sans" w:eastAsiaTheme="majorEastAsia" w:hAnsi="Open Sans" w:cstheme="majorBidi"/>
      <w:spacing w:val="-10"/>
      <w:kern w:val="28"/>
      <w:sz w:val="56"/>
      <w:szCs w:val="56"/>
    </w:rPr>
  </w:style>
  <w:style w:type="paragraph" w:styleId="Ondertitel">
    <w:name w:val="Subtitle"/>
    <w:basedOn w:val="Standaard"/>
    <w:next w:val="Standaard"/>
    <w:link w:val="OndertitelChar"/>
    <w:autoRedefine/>
    <w:uiPriority w:val="11"/>
    <w:qFormat/>
    <w:rsid w:val="00923AE5"/>
    <w:pPr>
      <w:numPr>
        <w:ilvl w:val="1"/>
      </w:numP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923AE5"/>
    <w:rPr>
      <w:rFonts w:ascii="Open Sans" w:eastAsiaTheme="minorEastAsia" w:hAnsi="Open Sans"/>
      <w:color w:val="5A5A5A" w:themeColor="text1" w:themeTint="A5"/>
      <w:spacing w:val="15"/>
    </w:rPr>
  </w:style>
  <w:style w:type="paragraph" w:styleId="Geenafstand">
    <w:name w:val="No Spacing"/>
    <w:uiPriority w:val="1"/>
    <w:qFormat/>
    <w:rsid w:val="00B600EC"/>
    <w:pPr>
      <w:spacing w:after="0" w:line="240" w:lineRule="auto"/>
    </w:pPr>
    <w:rPr>
      <w:rFonts w:ascii="Open Sans" w:hAnsi="Open Sans" w:cs="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4803">
      <w:bodyDiv w:val="1"/>
      <w:marLeft w:val="0"/>
      <w:marRight w:val="0"/>
      <w:marTop w:val="0"/>
      <w:marBottom w:val="0"/>
      <w:divBdr>
        <w:top w:val="none" w:sz="0" w:space="0" w:color="auto"/>
        <w:left w:val="none" w:sz="0" w:space="0" w:color="auto"/>
        <w:bottom w:val="none" w:sz="0" w:space="0" w:color="auto"/>
        <w:right w:val="none" w:sz="0" w:space="0" w:color="auto"/>
      </w:divBdr>
      <w:divsChild>
        <w:div w:id="40789380">
          <w:marLeft w:val="0"/>
          <w:marRight w:val="0"/>
          <w:marTop w:val="0"/>
          <w:marBottom w:val="0"/>
          <w:divBdr>
            <w:top w:val="none" w:sz="0" w:space="0" w:color="auto"/>
            <w:left w:val="none" w:sz="0" w:space="0" w:color="auto"/>
            <w:bottom w:val="none" w:sz="0" w:space="0" w:color="auto"/>
            <w:right w:val="none" w:sz="0" w:space="0" w:color="auto"/>
          </w:divBdr>
          <w:divsChild>
            <w:div w:id="1845121333">
              <w:marLeft w:val="-150"/>
              <w:marRight w:val="-150"/>
              <w:marTop w:val="0"/>
              <w:marBottom w:val="0"/>
              <w:divBdr>
                <w:top w:val="none" w:sz="0" w:space="0" w:color="auto"/>
                <w:left w:val="none" w:sz="0" w:space="0" w:color="auto"/>
                <w:bottom w:val="none" w:sz="0" w:space="0" w:color="auto"/>
                <w:right w:val="none" w:sz="0" w:space="0" w:color="auto"/>
              </w:divBdr>
              <w:divsChild>
                <w:div w:id="797525790">
                  <w:marLeft w:val="0"/>
                  <w:marRight w:val="0"/>
                  <w:marTop w:val="0"/>
                  <w:marBottom w:val="0"/>
                  <w:divBdr>
                    <w:top w:val="none" w:sz="0" w:space="0" w:color="auto"/>
                    <w:left w:val="none" w:sz="0" w:space="0" w:color="auto"/>
                    <w:bottom w:val="none" w:sz="0" w:space="0" w:color="auto"/>
                    <w:right w:val="none" w:sz="0" w:space="0" w:color="auto"/>
                  </w:divBdr>
                  <w:divsChild>
                    <w:div w:id="1058162744">
                      <w:marLeft w:val="0"/>
                      <w:marRight w:val="0"/>
                      <w:marTop w:val="0"/>
                      <w:marBottom w:val="0"/>
                      <w:divBdr>
                        <w:top w:val="none" w:sz="0" w:space="0" w:color="auto"/>
                        <w:left w:val="none" w:sz="0" w:space="0" w:color="auto"/>
                        <w:bottom w:val="none" w:sz="0" w:space="0" w:color="auto"/>
                        <w:right w:val="none" w:sz="0" w:space="0" w:color="auto"/>
                      </w:divBdr>
                      <w:divsChild>
                        <w:div w:id="1320033273">
                          <w:marLeft w:val="0"/>
                          <w:marRight w:val="0"/>
                          <w:marTop w:val="0"/>
                          <w:marBottom w:val="0"/>
                          <w:divBdr>
                            <w:top w:val="none" w:sz="0" w:space="0" w:color="auto"/>
                            <w:left w:val="none" w:sz="0" w:space="0" w:color="auto"/>
                            <w:bottom w:val="none" w:sz="0" w:space="0" w:color="auto"/>
                            <w:right w:val="none" w:sz="0" w:space="0" w:color="auto"/>
                          </w:divBdr>
                          <w:divsChild>
                            <w:div w:id="1612937857">
                              <w:marLeft w:val="0"/>
                              <w:marRight w:val="0"/>
                              <w:marTop w:val="0"/>
                              <w:marBottom w:val="0"/>
                              <w:divBdr>
                                <w:top w:val="none" w:sz="0" w:space="0" w:color="auto"/>
                                <w:left w:val="none" w:sz="0" w:space="0" w:color="auto"/>
                                <w:bottom w:val="none" w:sz="0" w:space="0" w:color="auto"/>
                                <w:right w:val="none" w:sz="0" w:space="0" w:color="auto"/>
                              </w:divBdr>
                              <w:divsChild>
                                <w:div w:id="689450577">
                                  <w:marLeft w:val="0"/>
                                  <w:marRight w:val="0"/>
                                  <w:marTop w:val="0"/>
                                  <w:marBottom w:val="0"/>
                                  <w:divBdr>
                                    <w:top w:val="none" w:sz="0" w:space="0" w:color="auto"/>
                                    <w:left w:val="none" w:sz="0" w:space="0" w:color="auto"/>
                                    <w:bottom w:val="none" w:sz="0" w:space="0" w:color="auto"/>
                                    <w:right w:val="none" w:sz="0" w:space="0" w:color="auto"/>
                                  </w:divBdr>
                                  <w:divsChild>
                                    <w:div w:id="1018852361">
                                      <w:marLeft w:val="0"/>
                                      <w:marRight w:val="0"/>
                                      <w:marTop w:val="0"/>
                                      <w:marBottom w:val="0"/>
                                      <w:divBdr>
                                        <w:top w:val="none" w:sz="0" w:space="0" w:color="auto"/>
                                        <w:left w:val="none" w:sz="0" w:space="0" w:color="auto"/>
                                        <w:bottom w:val="none" w:sz="0" w:space="0" w:color="auto"/>
                                        <w:right w:val="none" w:sz="0" w:space="0" w:color="auto"/>
                                      </w:divBdr>
                                      <w:divsChild>
                                        <w:div w:id="230312813">
                                          <w:marLeft w:val="0"/>
                                          <w:marRight w:val="0"/>
                                          <w:marTop w:val="0"/>
                                          <w:marBottom w:val="0"/>
                                          <w:divBdr>
                                            <w:top w:val="none" w:sz="0" w:space="0" w:color="auto"/>
                                            <w:left w:val="none" w:sz="0" w:space="0" w:color="auto"/>
                                            <w:bottom w:val="none" w:sz="0" w:space="0" w:color="auto"/>
                                            <w:right w:val="none" w:sz="0" w:space="0" w:color="auto"/>
                                          </w:divBdr>
                                          <w:divsChild>
                                            <w:div w:id="468211868">
                                              <w:marLeft w:val="0"/>
                                              <w:marRight w:val="0"/>
                                              <w:marTop w:val="0"/>
                                              <w:marBottom w:val="0"/>
                                              <w:divBdr>
                                                <w:top w:val="none" w:sz="0" w:space="0" w:color="auto"/>
                                                <w:left w:val="none" w:sz="0" w:space="0" w:color="auto"/>
                                                <w:bottom w:val="none" w:sz="0" w:space="0" w:color="auto"/>
                                                <w:right w:val="none" w:sz="0" w:space="0" w:color="auto"/>
                                              </w:divBdr>
                                              <w:divsChild>
                                                <w:div w:id="1100954485">
                                                  <w:marLeft w:val="0"/>
                                                  <w:marRight w:val="0"/>
                                                  <w:marTop w:val="0"/>
                                                  <w:marBottom w:val="0"/>
                                                  <w:divBdr>
                                                    <w:top w:val="none" w:sz="0" w:space="0" w:color="auto"/>
                                                    <w:left w:val="none" w:sz="0" w:space="0" w:color="auto"/>
                                                    <w:bottom w:val="none" w:sz="0" w:space="0" w:color="auto"/>
                                                    <w:right w:val="none" w:sz="0" w:space="0" w:color="auto"/>
                                                  </w:divBdr>
                                                  <w:divsChild>
                                                    <w:div w:id="2116442698">
                                                      <w:marLeft w:val="0"/>
                                                      <w:marRight w:val="0"/>
                                                      <w:marTop w:val="0"/>
                                                      <w:marBottom w:val="0"/>
                                                      <w:divBdr>
                                                        <w:top w:val="none" w:sz="0" w:space="0" w:color="auto"/>
                                                        <w:left w:val="none" w:sz="0" w:space="0" w:color="auto"/>
                                                        <w:bottom w:val="none" w:sz="0" w:space="0" w:color="auto"/>
                                                        <w:right w:val="none" w:sz="0" w:space="0" w:color="auto"/>
                                                      </w:divBdr>
                                                      <w:divsChild>
                                                        <w:div w:id="432870505">
                                                          <w:marLeft w:val="0"/>
                                                          <w:marRight w:val="0"/>
                                                          <w:marTop w:val="0"/>
                                                          <w:marBottom w:val="0"/>
                                                          <w:divBdr>
                                                            <w:top w:val="none" w:sz="0" w:space="0" w:color="auto"/>
                                                            <w:left w:val="none" w:sz="0" w:space="0" w:color="auto"/>
                                                            <w:bottom w:val="none" w:sz="0" w:space="0" w:color="auto"/>
                                                            <w:right w:val="none" w:sz="0" w:space="0" w:color="auto"/>
                                                          </w:divBdr>
                                                          <w:divsChild>
                                                            <w:div w:id="856190594">
                                                              <w:marLeft w:val="0"/>
                                                              <w:marRight w:val="0"/>
                                                              <w:marTop w:val="0"/>
                                                              <w:marBottom w:val="0"/>
                                                              <w:divBdr>
                                                                <w:top w:val="none" w:sz="0" w:space="0" w:color="auto"/>
                                                                <w:left w:val="none" w:sz="0" w:space="0" w:color="auto"/>
                                                                <w:bottom w:val="none" w:sz="0" w:space="0" w:color="auto"/>
                                                                <w:right w:val="none" w:sz="0" w:space="0" w:color="auto"/>
                                                              </w:divBdr>
                                                              <w:divsChild>
                                                                <w:div w:id="523105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25345472">
                                                      <w:marLeft w:val="0"/>
                                                      <w:marRight w:val="0"/>
                                                      <w:marTop w:val="0"/>
                                                      <w:marBottom w:val="0"/>
                                                      <w:divBdr>
                                                        <w:top w:val="none" w:sz="0" w:space="0" w:color="auto"/>
                                                        <w:left w:val="none" w:sz="0" w:space="0" w:color="auto"/>
                                                        <w:bottom w:val="none" w:sz="0" w:space="0" w:color="auto"/>
                                                        <w:right w:val="none" w:sz="0" w:space="0" w:color="auto"/>
                                                      </w:divBdr>
                                                      <w:divsChild>
                                                        <w:div w:id="1692760947">
                                                          <w:marLeft w:val="0"/>
                                                          <w:marRight w:val="0"/>
                                                          <w:marTop w:val="0"/>
                                                          <w:marBottom w:val="0"/>
                                                          <w:divBdr>
                                                            <w:top w:val="none" w:sz="0" w:space="0" w:color="auto"/>
                                                            <w:left w:val="none" w:sz="0" w:space="0" w:color="auto"/>
                                                            <w:bottom w:val="none" w:sz="0" w:space="0" w:color="auto"/>
                                                            <w:right w:val="none" w:sz="0" w:space="0" w:color="auto"/>
                                                          </w:divBdr>
                                                        </w:div>
                                                        <w:div w:id="1806315248">
                                                          <w:marLeft w:val="0"/>
                                                          <w:marRight w:val="0"/>
                                                          <w:marTop w:val="0"/>
                                                          <w:marBottom w:val="0"/>
                                                          <w:divBdr>
                                                            <w:top w:val="none" w:sz="0" w:space="0" w:color="auto"/>
                                                            <w:left w:val="none" w:sz="0" w:space="0" w:color="auto"/>
                                                            <w:bottom w:val="none" w:sz="0" w:space="0" w:color="auto"/>
                                                            <w:right w:val="none" w:sz="0" w:space="0" w:color="auto"/>
                                                          </w:divBdr>
                                                          <w:divsChild>
                                                            <w:div w:id="1648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7825">
                                                      <w:marLeft w:val="0"/>
                                                      <w:marRight w:val="0"/>
                                                      <w:marTop w:val="0"/>
                                                      <w:marBottom w:val="0"/>
                                                      <w:divBdr>
                                                        <w:top w:val="none" w:sz="0" w:space="0" w:color="auto"/>
                                                        <w:left w:val="none" w:sz="0" w:space="0" w:color="auto"/>
                                                        <w:bottom w:val="none" w:sz="0" w:space="0" w:color="auto"/>
                                                        <w:right w:val="none" w:sz="0" w:space="0" w:color="auto"/>
                                                      </w:divBdr>
                                                      <w:divsChild>
                                                        <w:div w:id="1344090588">
                                                          <w:marLeft w:val="0"/>
                                                          <w:marRight w:val="0"/>
                                                          <w:marTop w:val="0"/>
                                                          <w:marBottom w:val="0"/>
                                                          <w:divBdr>
                                                            <w:top w:val="none" w:sz="0" w:space="0" w:color="auto"/>
                                                            <w:left w:val="none" w:sz="0" w:space="0" w:color="auto"/>
                                                            <w:bottom w:val="none" w:sz="0" w:space="0" w:color="auto"/>
                                                            <w:right w:val="none" w:sz="0" w:space="0" w:color="auto"/>
                                                          </w:divBdr>
                                                          <w:divsChild>
                                                            <w:div w:id="13539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vkf.nl/nl/pagina/webinar-kring-rng-17-september-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Schrijvers</dc:creator>
  <cp:keywords/>
  <dc:description/>
  <cp:lastModifiedBy>Suzanne Schrijvers</cp:lastModifiedBy>
  <cp:revision>1</cp:revision>
  <dcterms:created xsi:type="dcterms:W3CDTF">2020-07-10T09:40:00Z</dcterms:created>
  <dcterms:modified xsi:type="dcterms:W3CDTF">2020-07-10T09:40:00Z</dcterms:modified>
</cp:coreProperties>
</file>